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jc w:val="center"/>
        <w:rPr>
          <w:rFonts w:hint="eastAsia" w:ascii="宋体"/>
          <w:color w:val="auto"/>
          <w:kern w:val="0"/>
          <w:sz w:val="18"/>
        </w:rPr>
      </w:pPr>
      <w:r>
        <w:rPr>
          <w:rFonts w:ascii="华文中宋" w:hAnsi="华文中宋" w:eastAsia="华文中宋"/>
          <w:color w:val="auto"/>
          <w:szCs w:val="21"/>
        </w:rPr>
        <w:pict>
          <v:line id="直线 10" o:spid="_x0000_s1029" o:spt="20" style="position:absolute;left:0pt;flip:y;margin-left:-6.9pt;margin-top:98.95pt;height:0.05pt;width:468pt;z-index:251660288;mso-width-relative:page;mso-height-relative:page;" filled="f" stroked="t" coordsize="21600,21600">
            <v:path arrowok="t"/>
            <v:fill on="f" focussize="0,0"/>
            <v:stroke weight="3pt" color="#000000"/>
            <v:imagedata o:title=""/>
            <o:lock v:ext="edit" aspectratio="f"/>
          </v:line>
        </w:pict>
      </w:r>
      <w:r>
        <w:rPr>
          <w:rFonts w:hint="eastAsia" w:ascii="方正小标宋简体" w:hAnsi="华文中宋" w:eastAsia="方正小标宋简体"/>
          <w:color w:val="auto"/>
          <w:spacing w:val="80"/>
          <w:w w:val="90"/>
          <w:sz w:val="84"/>
          <w:szCs w:val="84"/>
        </w:rPr>
        <w:t>安徽林业职业技术学院</w:t>
      </w:r>
      <w:bookmarkStart w:id="0" w:name="_Toc250016449"/>
    </w:p>
    <w:bookmarkEnd w:id="0"/>
    <w:p>
      <w:pPr>
        <w:keepNext w:val="0"/>
        <w:keepLines w:val="0"/>
        <w:pageBreakBefore w:val="0"/>
        <w:widowControl w:val="0"/>
        <w:kinsoku/>
        <w:wordWrap/>
        <w:overflowPunct/>
        <w:topLinePunct w:val="0"/>
        <w:autoSpaceDE/>
        <w:autoSpaceDN/>
        <w:bidi w:val="0"/>
        <w:adjustRightInd/>
        <w:snapToGrid/>
        <w:spacing w:before="469" w:beforeLines="150" w:line="60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关于做好2019年扶贫日活动工作的通知</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各处（室）、系（部）：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今年10月17日，是我国第6个扶贫日，也是第27个国际消除贫困日。根据《安徽省扶贫开发领导小组关于印发安徽省2019年扶贫日活动方案的通知》（皖扶</w:t>
      </w:r>
      <w:bookmarkStart w:id="1" w:name="_GoBack"/>
      <w:bookmarkEnd w:id="1"/>
      <w:r>
        <w:rPr>
          <w:rFonts w:hint="eastAsia" w:ascii="仿宋" w:hAnsi="仿宋" w:eastAsia="仿宋" w:cs="仿宋"/>
          <w:sz w:val="32"/>
          <w:szCs w:val="32"/>
          <w:lang w:val="en-US" w:eastAsia="zh-CN"/>
        </w:rPr>
        <w:t>组</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sz w:val="32"/>
          <w:szCs w:val="32"/>
          <w:lang w:val="en-US" w:eastAsia="zh-CN"/>
        </w:rPr>
        <w:t>2019</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sz w:val="32"/>
          <w:szCs w:val="32"/>
          <w:lang w:val="en-US" w:eastAsia="zh-CN"/>
        </w:rPr>
        <w:t>13号）要求，为做好扶贫日活动工作,结合我院实际，主要开展以下五项工作，现通知如下：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一、举办脱贫攻坚成就展。</w:t>
      </w:r>
      <w:r>
        <w:rPr>
          <w:rFonts w:hint="eastAsia" w:ascii="仿宋" w:hAnsi="仿宋" w:eastAsia="仿宋" w:cs="仿宋"/>
          <w:sz w:val="32"/>
          <w:szCs w:val="32"/>
          <w:lang w:val="en-US" w:eastAsia="zh-CN"/>
        </w:rPr>
        <w:t>由办公室牵头，利用展板、横幅等形式，宣传我院脱贫攻坚工作成效，重点展示在教育扶贫、消费扶贫、产业扶贫、文化扶贫、结对共建等方面的重要举措及成果。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二、开展消费扶贫活动。</w:t>
      </w:r>
      <w:r>
        <w:rPr>
          <w:rFonts w:hint="eastAsia" w:ascii="仿宋" w:hAnsi="仿宋" w:eastAsia="仿宋" w:cs="仿宋"/>
          <w:sz w:val="32"/>
          <w:szCs w:val="32"/>
          <w:lang w:val="en-US" w:eastAsia="zh-CN"/>
        </w:rPr>
        <w:t>10月17日前后，由工会牵头，驻村工作队、办公室协助，组织教职工从界首市邴集乡三和村集中采购一批红薯、南瓜等农产品，支持定点帮扶村的生产经营，促进农民增收脱贫。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三、开展自愿捐助活动。</w:t>
      </w:r>
      <w:r>
        <w:rPr>
          <w:rFonts w:hint="eastAsia" w:ascii="仿宋" w:hAnsi="仿宋" w:eastAsia="仿宋" w:cs="仿宋"/>
          <w:sz w:val="32"/>
          <w:szCs w:val="32"/>
          <w:lang w:val="en-US" w:eastAsia="zh-CN"/>
        </w:rPr>
        <w:t>10月17日前，由组织人事处牵头，各党总支、党支部和各处（室）、系（部）配合，组织动员教职工扶贫捐款，进行自愿捐助（原则上捐款100元/人，多捐不限），积极为脱贫攻坚贡献力量。捐款资金用于贫困户走访慰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四、进行贫困户走访慰问。</w:t>
      </w:r>
      <w:r>
        <w:rPr>
          <w:rFonts w:hint="eastAsia" w:ascii="仿宋" w:hAnsi="仿宋" w:eastAsia="仿宋" w:cs="仿宋"/>
          <w:b w:val="0"/>
          <w:bCs w:val="0"/>
          <w:sz w:val="32"/>
          <w:szCs w:val="32"/>
          <w:lang w:val="en-US" w:eastAsia="zh-CN"/>
        </w:rPr>
        <w:t>10月17日</w:t>
      </w:r>
      <w:r>
        <w:rPr>
          <w:rFonts w:hint="eastAsia" w:ascii="仿宋" w:hAnsi="仿宋" w:eastAsia="仿宋" w:cs="仿宋"/>
          <w:sz w:val="32"/>
          <w:szCs w:val="32"/>
          <w:lang w:val="en-US" w:eastAsia="zh-CN"/>
        </w:rPr>
        <w:t>前后，由驻村工作队三位成员，对我院对口联系的定点帮扶单位邴集乡三和村的贫困户进行走访慰问，详细了解贫困户的生活生产情况、目前存在的困难和问题，并为他们送上慰问金和慰问品，让他们感受到温暖和关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五、积极落实认领和认捐扶贫项目。</w:t>
      </w:r>
      <w:r>
        <w:rPr>
          <w:rFonts w:hint="eastAsia" w:ascii="仿宋" w:hAnsi="仿宋" w:eastAsia="仿宋" w:cs="仿宋"/>
          <w:sz w:val="32"/>
          <w:szCs w:val="32"/>
          <w:lang w:val="en-US" w:eastAsia="zh-CN"/>
        </w:rPr>
        <w:t>争取省林业局资金支持，尽快落实三和村认领扶贫项目“三和村薄壳山核桃基地”建设项目资金。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630" w:rightChars="30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安徽林业职业技术学院</w:t>
      </w:r>
    </w:p>
    <w:p>
      <w:pPr>
        <w:keepNext w:val="0"/>
        <w:keepLines w:val="0"/>
        <w:pageBreakBefore w:val="0"/>
        <w:widowControl w:val="0"/>
        <w:kinsoku/>
        <w:wordWrap/>
        <w:overflowPunct/>
        <w:topLinePunct w:val="0"/>
        <w:autoSpaceDE/>
        <w:autoSpaceDN/>
        <w:bidi w:val="0"/>
        <w:adjustRightInd/>
        <w:snapToGrid/>
        <w:spacing w:line="600" w:lineRule="exact"/>
        <w:ind w:right="630" w:rightChars="30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2019年10月12日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kern w:val="0"/>
          <w:sz w:val="15"/>
          <w:szCs w:val="15"/>
        </w:rPr>
      </w:pPr>
    </w:p>
    <w:sectPr>
      <w:headerReference r:id="rId3" w:type="default"/>
      <w:footerReference r:id="rId4" w:type="default"/>
      <w:pgSz w:w="11906" w:h="16838"/>
      <w:pgMar w:top="1440" w:right="1349" w:bottom="1440" w:left="134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2205"/>
    <w:rsid w:val="00055679"/>
    <w:rsid w:val="00141B43"/>
    <w:rsid w:val="001749A3"/>
    <w:rsid w:val="00176FCD"/>
    <w:rsid w:val="002006A5"/>
    <w:rsid w:val="00214BBC"/>
    <w:rsid w:val="00273DCA"/>
    <w:rsid w:val="002746E4"/>
    <w:rsid w:val="00284E56"/>
    <w:rsid w:val="002A6E68"/>
    <w:rsid w:val="002D6552"/>
    <w:rsid w:val="002F6C32"/>
    <w:rsid w:val="00341B72"/>
    <w:rsid w:val="00344129"/>
    <w:rsid w:val="00362016"/>
    <w:rsid w:val="003811D8"/>
    <w:rsid w:val="003A3E10"/>
    <w:rsid w:val="003B435B"/>
    <w:rsid w:val="003E2205"/>
    <w:rsid w:val="00442631"/>
    <w:rsid w:val="00516B49"/>
    <w:rsid w:val="00550FA2"/>
    <w:rsid w:val="00570893"/>
    <w:rsid w:val="005C716F"/>
    <w:rsid w:val="007814F9"/>
    <w:rsid w:val="007D25FA"/>
    <w:rsid w:val="007E4A9A"/>
    <w:rsid w:val="00815A8D"/>
    <w:rsid w:val="0083499D"/>
    <w:rsid w:val="00843BBC"/>
    <w:rsid w:val="008521E6"/>
    <w:rsid w:val="00890E3F"/>
    <w:rsid w:val="008E4D51"/>
    <w:rsid w:val="009571C0"/>
    <w:rsid w:val="009A7D1F"/>
    <w:rsid w:val="009F48F8"/>
    <w:rsid w:val="00A36916"/>
    <w:rsid w:val="00A52957"/>
    <w:rsid w:val="00AA231F"/>
    <w:rsid w:val="00AE2B23"/>
    <w:rsid w:val="00BA790C"/>
    <w:rsid w:val="00BD61BB"/>
    <w:rsid w:val="00BE7B31"/>
    <w:rsid w:val="00CF2F15"/>
    <w:rsid w:val="00D14D5B"/>
    <w:rsid w:val="00DF23B7"/>
    <w:rsid w:val="00DF3A64"/>
    <w:rsid w:val="00E46903"/>
    <w:rsid w:val="00E7588F"/>
    <w:rsid w:val="00EC2F82"/>
    <w:rsid w:val="00F229AC"/>
    <w:rsid w:val="00FD03C1"/>
    <w:rsid w:val="0AC60F91"/>
    <w:rsid w:val="193078A0"/>
    <w:rsid w:val="1E6F19E0"/>
    <w:rsid w:val="1ECC6896"/>
    <w:rsid w:val="27AA2367"/>
    <w:rsid w:val="37324D02"/>
    <w:rsid w:val="37733F0D"/>
    <w:rsid w:val="3ADD4B15"/>
    <w:rsid w:val="5B5C60E1"/>
    <w:rsid w:val="60505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Body Text"/>
    <w:basedOn w:val="1"/>
    <w:uiPriority w:val="0"/>
    <w:pPr>
      <w:spacing w:after="120"/>
    </w:pPr>
    <w:rPr>
      <w:rFonts w:eastAsia="宋体"/>
      <w:szCs w:val="32"/>
    </w:rPr>
  </w:style>
  <w:style w:type="paragraph" w:styleId="4">
    <w:name w:val="Body Text Indent"/>
    <w:basedOn w:val="1"/>
    <w:qFormat/>
    <w:uiPriority w:val="0"/>
    <w:pPr>
      <w:ind w:firstLine="614" w:firstLineChars="192"/>
    </w:pPr>
    <w:rPr>
      <w:rFonts w:ascii="华文行楷" w:eastAsia="华文行楷"/>
      <w:bCs/>
      <w:szCs w:val="2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Char"/>
    <w:basedOn w:val="10"/>
    <w:link w:val="7"/>
    <w:qFormat/>
    <w:uiPriority w:val="10"/>
    <w:rPr>
      <w:rFonts w:asciiTheme="majorHAnsi" w:hAnsiTheme="majorHAnsi" w:eastAsiaTheme="majorEastAsia" w:cstheme="majorBidi"/>
      <w:b/>
      <w:bCs/>
      <w:sz w:val="32"/>
      <w:szCs w:val="32"/>
    </w:rPr>
  </w:style>
  <w:style w:type="character" w:customStyle="1" w:styleId="13">
    <w:name w:val="文档结构图 Char"/>
    <w:basedOn w:val="10"/>
    <w:link w:val="2"/>
    <w:semiHidden/>
    <w:qFormat/>
    <w:uiPriority w:val="99"/>
    <w:rPr>
      <w:rFonts w:ascii="宋体" w:eastAsia="宋体"/>
      <w:sz w:val="18"/>
      <w:szCs w:val="18"/>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Words>
  <Characters>816</Characters>
  <Lines>6</Lines>
  <Paragraphs>1</Paragraphs>
  <TotalTime>2</TotalTime>
  <ScaleCrop>false</ScaleCrop>
  <LinksUpToDate>false</LinksUpToDate>
  <CharactersWithSpaces>958</CharactersWithSpaces>
  <Application>WPS Office_11.1.0.8864_F1E327BC-269C-435d-A152-05C5408002CA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2019-01-28T03:12:00Z</dcterms:created>
  <dc:creator>dai yuqian</dc:creator>
  <cp:lastModifiedBy>爱夏 ミ</cp:lastModifiedBy>
  <cp:lastPrinted>2019-09-29T03:02:00Z</cp:lastPrinted>
  <dcterms:modified xsi:type="dcterms:W3CDTF">2019-10-18T03:29:40Z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